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E831D28"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5E686605"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06A2">
              <w:rPr>
                <w:rFonts w:cs="Arial"/>
                <w:b/>
                <w:noProof/>
                <w:sz w:val="20"/>
                <w:szCs w:val="20"/>
              </w:rPr>
              <w:t>30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306C78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06A2">
              <w:rPr>
                <w:rFonts w:cs="Arial"/>
                <w:b/>
                <w:noProof/>
                <w:sz w:val="20"/>
                <w:szCs w:val="20"/>
              </w:rPr>
              <w:t>September 5</w:t>
            </w:r>
            <w:r w:rsidR="007769E8">
              <w:rPr>
                <w:rFonts w:cs="Arial"/>
                <w:b/>
                <w:noProof/>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D2A8737"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69E8">
              <w:rPr>
                <w:rFonts w:cs="Arial"/>
                <w:b/>
                <w:noProof/>
                <w:sz w:val="20"/>
                <w:szCs w:val="20"/>
              </w:rPr>
              <w:t>Hailey Lang, CDD</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6CFFCA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69E8">
              <w:rPr>
                <w:rFonts w:cs="Arial"/>
                <w:b/>
                <w:noProof/>
                <w:sz w:val="20"/>
                <w:szCs w:val="20"/>
              </w:rPr>
              <w:t>530-842-8203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843A88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69E8">
              <w:rPr>
                <w:rFonts w:cs="Arial"/>
                <w:b/>
                <w:noProof/>
                <w:sz w:val="20"/>
                <w:szCs w:val="20"/>
              </w:rPr>
              <w:t>806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713776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06A2">
              <w:rPr>
                <w:rFonts w:cs="Arial"/>
                <w:b/>
                <w:sz w:val="20"/>
                <w:szCs w:val="20"/>
              </w:rPr>
              <w:t>Planning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3591F21"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906A2" w:rsidRPr="00A906A2">
              <w:rPr>
                <w:rFonts w:cs="Arial"/>
                <w:noProof/>
                <w:sz w:val="20"/>
                <w:szCs w:val="20"/>
              </w:rPr>
              <w:t xml:space="preserve">Continued from the July 11, 2023, meeting, staff is presenting a menu of policy recommendations for further discussion in regard to vacation rentals. Staff has presented policy recommendations tailored and specific to geographic regions of the County. Staff has also begun creating a draft layout of content that should be included in the updated vacation rental ordinance. </w:t>
            </w:r>
            <w:r w:rsidR="007769E8">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ADA63C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A43DDA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906A2" w:rsidRPr="00A906A2">
              <w:rPr>
                <w:rFonts w:cs="Arial"/>
              </w:rPr>
              <w:t>Staff requests that the Board receive the presentation on potential vacation rental policies and for the Board to provide direction on the respective policies.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769E8"/>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906A2"/>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Hailey Lang</cp:lastModifiedBy>
  <cp:revision>2</cp:revision>
  <cp:lastPrinted>2015-01-16T16:51:00Z</cp:lastPrinted>
  <dcterms:created xsi:type="dcterms:W3CDTF">2023-08-10T21:07:00Z</dcterms:created>
  <dcterms:modified xsi:type="dcterms:W3CDTF">2023-08-10T21:07:00Z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